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51EB" w14:textId="37E694E2" w:rsidR="0064788D" w:rsidRDefault="0086166C" w:rsidP="0086166C">
      <w:pPr>
        <w:tabs>
          <w:tab w:val="left" w:pos="960"/>
        </w:tabs>
      </w:pPr>
      <w:r w:rsidRPr="0024420D">
        <w:rPr>
          <w:noProof/>
        </w:rPr>
        <w:drawing>
          <wp:anchor distT="0" distB="0" distL="114300" distR="114300" simplePos="0" relativeHeight="251658240" behindDoc="1" locked="0" layoutInCell="1" allowOverlap="1" wp14:anchorId="28ADB7F4" wp14:editId="0CF6213F">
            <wp:simplePos x="0" y="0"/>
            <wp:positionH relativeFrom="column">
              <wp:posOffset>3810</wp:posOffset>
            </wp:positionH>
            <wp:positionV relativeFrom="paragraph">
              <wp:posOffset>1270</wp:posOffset>
            </wp:positionV>
            <wp:extent cx="6638925" cy="184150"/>
            <wp:effectExtent l="0" t="0" r="9525" b="6350"/>
            <wp:wrapNone/>
            <wp:docPr id="1" name="Picture 1"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Shape, rectangle&#10;&#10;Description automatically generated"/>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638925" cy="184150"/>
                    </a:xfrm>
                    <a:prstGeom prst="rect">
                      <a:avLst/>
                    </a:prstGeom>
                    <a:ln/>
                  </pic:spPr>
                </pic:pic>
              </a:graphicData>
            </a:graphic>
            <wp14:sizeRelH relativeFrom="margin">
              <wp14:pctWidth>0</wp14:pctWidth>
            </wp14:sizeRelH>
            <wp14:sizeRelV relativeFrom="margin">
              <wp14:pctHeight>0</wp14:pctHeight>
            </wp14:sizeRelV>
          </wp:anchor>
        </w:drawing>
      </w:r>
      <w:r w:rsidR="005F4B9B">
        <w:tab/>
      </w:r>
      <w:r w:rsidR="008905BB">
        <w:rPr>
          <w:b/>
          <w:bCs/>
        </w:rPr>
        <w:t>Short</w:t>
      </w:r>
      <w:r w:rsidR="0064788D">
        <w:rPr>
          <w:b/>
          <w:bCs/>
        </w:rPr>
        <w:t xml:space="preserve"> guide on motions and amendments to Ramblers' Scottish Council</w:t>
      </w:r>
      <w:r w:rsidR="002C3608">
        <w:rPr>
          <w:b/>
          <w:bCs/>
        </w:rPr>
        <w:t xml:space="preserve"> (SC)</w:t>
      </w:r>
      <w:r w:rsidR="006473D9">
        <w:rPr>
          <w:b/>
          <w:bCs/>
        </w:rPr>
        <w:t xml:space="preserve"> 202</w:t>
      </w:r>
      <w:r w:rsidR="003B3706">
        <w:rPr>
          <w:b/>
          <w:bCs/>
        </w:rPr>
        <w:t>6</w:t>
      </w:r>
    </w:p>
    <w:p w14:paraId="5462A745" w14:textId="67B7DCBA" w:rsidR="0064788D" w:rsidRDefault="0064788D"/>
    <w:p w14:paraId="139BC389" w14:textId="558655A3" w:rsidR="0064788D" w:rsidRDefault="0064788D" w:rsidP="004804D7">
      <w:pPr>
        <w:ind w:left="567" w:hanging="567"/>
      </w:pPr>
      <w:r>
        <w:t>1.</w:t>
      </w:r>
      <w:r w:rsidR="006473D9">
        <w:t>1</w:t>
      </w:r>
      <w:r>
        <w:tab/>
        <w:t xml:space="preserve">This is a </w:t>
      </w:r>
      <w:r w:rsidR="006473D9">
        <w:t xml:space="preserve">short </w:t>
      </w:r>
      <w:r>
        <w:t xml:space="preserve">guide - for more information consult the detailed </w:t>
      </w:r>
      <w:hyperlink r:id="rId10">
        <w:r w:rsidR="006473D9" w:rsidRPr="247DDD3D">
          <w:rPr>
            <w:rStyle w:val="Hyperlink"/>
          </w:rPr>
          <w:t>Guide</w:t>
        </w:r>
      </w:hyperlink>
      <w:r w:rsidR="005E428F">
        <w:t>,</w:t>
      </w:r>
      <w:r w:rsidR="006473D9" w:rsidRPr="247DDD3D">
        <w:rPr>
          <w:color w:val="FF0000"/>
        </w:rPr>
        <w:t xml:space="preserve"> </w:t>
      </w:r>
      <w:r>
        <w:t>the Constitution</w:t>
      </w:r>
      <w:r w:rsidR="006473D9" w:rsidRPr="247DDD3D">
        <w:rPr>
          <w:color w:val="FF0000"/>
        </w:rPr>
        <w:t xml:space="preserve"> </w:t>
      </w:r>
      <w:r w:rsidR="006473D9">
        <w:t xml:space="preserve">and the Standing Orders </w:t>
      </w:r>
      <w:hyperlink r:id="rId11">
        <w:r w:rsidR="0010693A" w:rsidRPr="247DDD3D">
          <w:rPr>
            <w:rStyle w:val="Hyperlink"/>
          </w:rPr>
          <w:t>here</w:t>
        </w:r>
      </w:hyperlink>
      <w:r w:rsidR="006473D9" w:rsidRPr="247DDD3D">
        <w:rPr>
          <w:color w:val="FF0000"/>
        </w:rPr>
        <w:t>.</w:t>
      </w:r>
      <w:r w:rsidR="00702281" w:rsidRPr="247DDD3D">
        <w:rPr>
          <w:color w:val="FF0000"/>
        </w:rPr>
        <w:t xml:space="preserve"> </w:t>
      </w:r>
      <w:r w:rsidR="006473D9">
        <w:t xml:space="preserve">Ramblers Scotland </w:t>
      </w:r>
      <w:r w:rsidR="00702281">
        <w:t>staff can also give general advice.</w:t>
      </w:r>
    </w:p>
    <w:p w14:paraId="04C703FD" w14:textId="736597F5" w:rsidR="006473D9" w:rsidRDefault="006473D9" w:rsidP="00BC6007">
      <w:pPr>
        <w:spacing w:before="120"/>
        <w:ind w:left="567" w:hanging="567"/>
      </w:pPr>
      <w:r>
        <w:t>1.2</w:t>
      </w:r>
      <w:r>
        <w:tab/>
        <w:t>SC202</w:t>
      </w:r>
      <w:r w:rsidR="003B3706">
        <w:t>6</w:t>
      </w:r>
      <w:r>
        <w:t xml:space="preserve"> is going to be </w:t>
      </w:r>
      <w:r w:rsidR="0022607F">
        <w:t>an in-person event.</w:t>
      </w:r>
      <w:r>
        <w:t xml:space="preserve"> It is hoped to keep the AGM and business parts of SC as brief and simple as possible.  Anyone thinking of proposing a motion is asked to satisfy themselves that the matter requires to be raised by way of a formal motion.</w:t>
      </w:r>
    </w:p>
    <w:p w14:paraId="7640F537" w14:textId="003DDEDA" w:rsidR="00C740E6" w:rsidRPr="00C740E6" w:rsidRDefault="00C740E6" w:rsidP="0004216F">
      <w:pPr>
        <w:tabs>
          <w:tab w:val="left" w:pos="567"/>
        </w:tabs>
        <w:spacing w:before="240" w:after="120"/>
        <w:rPr>
          <w:b/>
          <w:bCs/>
        </w:rPr>
      </w:pPr>
      <w:r>
        <w:rPr>
          <w:b/>
          <w:bCs/>
        </w:rPr>
        <w:t>2.</w:t>
      </w:r>
      <w:r>
        <w:rPr>
          <w:b/>
          <w:bCs/>
        </w:rPr>
        <w:tab/>
        <w:t>MOTIONS</w:t>
      </w:r>
    </w:p>
    <w:p w14:paraId="1C0A0434" w14:textId="5598C6EA" w:rsidR="002C3608" w:rsidRDefault="0064788D" w:rsidP="004804D7">
      <w:pPr>
        <w:ind w:left="567" w:hanging="567"/>
      </w:pPr>
      <w:r>
        <w:t>2.</w:t>
      </w:r>
      <w:r w:rsidR="00C740E6">
        <w:t>1</w:t>
      </w:r>
      <w:r>
        <w:tab/>
      </w:r>
      <w:r w:rsidR="002C3608">
        <w:t>WHY</w:t>
      </w:r>
      <w:r w:rsidR="008C4D4D">
        <w:t>?</w:t>
      </w:r>
      <w:r w:rsidR="002C3608">
        <w:t xml:space="preserve"> - </w:t>
      </w:r>
      <w:r w:rsidR="008C4D4D">
        <w:t>Individuals or</w:t>
      </w:r>
      <w:r w:rsidR="006473D9">
        <w:t xml:space="preserve"> a Group or Area</w:t>
      </w:r>
      <w:r w:rsidR="002C3608">
        <w:t xml:space="preserve"> submit motions </w:t>
      </w:r>
      <w:r w:rsidR="008C49FA">
        <w:t>if</w:t>
      </w:r>
      <w:r w:rsidR="002C3608">
        <w:t xml:space="preserve"> they wish to persuade SC to back a specific action or request, usually made to the Ramblers </w:t>
      </w:r>
      <w:r w:rsidR="00586002">
        <w:t>Scotland Strategic Committee (RSSC)</w:t>
      </w:r>
      <w:r w:rsidR="006473D9">
        <w:t xml:space="preserve"> </w:t>
      </w:r>
      <w:r w:rsidR="002C3608">
        <w:t>or the Scottish or UK Government.</w:t>
      </w:r>
    </w:p>
    <w:p w14:paraId="57D7FF47" w14:textId="4BD75776" w:rsidR="002C3608" w:rsidRDefault="00C740E6" w:rsidP="00BC6007">
      <w:pPr>
        <w:spacing w:before="120"/>
        <w:ind w:left="567" w:hanging="567"/>
      </w:pPr>
      <w:r>
        <w:t>2.2</w:t>
      </w:r>
      <w:r w:rsidR="002C3608">
        <w:tab/>
        <w:t xml:space="preserve">BUT remember there are other ways of </w:t>
      </w:r>
      <w:r w:rsidR="00FC01FE">
        <w:t>raising</w:t>
      </w:r>
      <w:r w:rsidR="002C3608">
        <w:t xml:space="preserve"> a topic you feel is important. Contact </w:t>
      </w:r>
      <w:r w:rsidR="0022607F">
        <w:t xml:space="preserve">Claire Exley </w:t>
      </w:r>
      <w:r w:rsidR="008C4D4D">
        <w:t>for advice on alternative options.</w:t>
      </w:r>
    </w:p>
    <w:p w14:paraId="5899AC85" w14:textId="2C06FF0E" w:rsidR="0064788D" w:rsidRDefault="00C740E6" w:rsidP="00BC6007">
      <w:pPr>
        <w:spacing w:before="120"/>
        <w:ind w:left="567" w:hanging="567"/>
      </w:pPr>
      <w:r>
        <w:t>2.3</w:t>
      </w:r>
      <w:r w:rsidR="002C3608">
        <w:tab/>
        <w:t>WHO</w:t>
      </w:r>
      <w:r w:rsidR="008C4D4D">
        <w:t>?</w:t>
      </w:r>
      <w:r w:rsidR="002C3608">
        <w:t xml:space="preserve"> - There are restrictions on who can submit motions that can be submitted from particular sources</w:t>
      </w:r>
      <w:r w:rsidR="002C3608" w:rsidRPr="002C3608">
        <w:t xml:space="preserve"> </w:t>
      </w:r>
      <w:r w:rsidR="002C3608">
        <w:t>[see</w:t>
      </w:r>
      <w:r w:rsidR="00825E6A">
        <w:t xml:space="preserve"> </w:t>
      </w:r>
      <w:r w:rsidR="00951CF3">
        <w:t xml:space="preserve">Appendix A of the </w:t>
      </w:r>
      <w:r w:rsidR="002C3608">
        <w:t>Guide].</w:t>
      </w:r>
    </w:p>
    <w:p w14:paraId="748DA517" w14:textId="4ECF4535" w:rsidR="002C3608" w:rsidRDefault="00C740E6" w:rsidP="00BC6007">
      <w:pPr>
        <w:spacing w:before="120"/>
        <w:ind w:left="567" w:hanging="567"/>
      </w:pPr>
      <w:r>
        <w:t>2.4</w:t>
      </w:r>
      <w:r w:rsidR="002C3608">
        <w:tab/>
        <w:t>WHEN</w:t>
      </w:r>
      <w:r w:rsidR="008C4D4D">
        <w:t>?</w:t>
      </w:r>
      <w:r w:rsidR="002C3608">
        <w:t xml:space="preserve"> - Motions must be </w:t>
      </w:r>
      <w:r w:rsidR="008C4D4D">
        <w:t xml:space="preserve">emailed </w:t>
      </w:r>
      <w:r w:rsidR="002C3608">
        <w:t xml:space="preserve">to </w:t>
      </w:r>
      <w:hyperlink r:id="rId12" w:history="1">
        <w:r w:rsidR="00403D83" w:rsidRPr="002F1967">
          <w:rPr>
            <w:rStyle w:val="Hyperlink"/>
          </w:rPr>
          <w:t>scotland@ramblers.org.uk</w:t>
        </w:r>
      </w:hyperlink>
      <w:r w:rsidR="00403D83">
        <w:t xml:space="preserve"> </w:t>
      </w:r>
      <w:r w:rsidR="002C3608">
        <w:t xml:space="preserve">by </w:t>
      </w:r>
      <w:r w:rsidR="002A3DFC">
        <w:t xml:space="preserve">Tues </w:t>
      </w:r>
      <w:r w:rsidR="001B4AD0">
        <w:t>1</w:t>
      </w:r>
      <w:r w:rsidR="00D91C6D">
        <w:t>0</w:t>
      </w:r>
      <w:r w:rsidR="001B4AD0">
        <w:t xml:space="preserve"> February 202</w:t>
      </w:r>
      <w:r w:rsidR="00D91C6D">
        <w:t>6</w:t>
      </w:r>
      <w:r w:rsidR="002C3608" w:rsidRPr="002A3DFC">
        <w:t>.</w:t>
      </w:r>
    </w:p>
    <w:p w14:paraId="45C97894" w14:textId="5CE60935" w:rsidR="002C3608" w:rsidRDefault="00C740E6" w:rsidP="00BC6007">
      <w:pPr>
        <w:spacing w:before="120"/>
        <w:ind w:left="567" w:hanging="567"/>
      </w:pPr>
      <w:r>
        <w:t>2.5</w:t>
      </w:r>
      <w:r w:rsidR="002C3608">
        <w:tab/>
        <w:t>HOW</w:t>
      </w:r>
      <w:r w:rsidR="008C4D4D">
        <w:t>?</w:t>
      </w:r>
      <w:r w:rsidR="002C3608">
        <w:t xml:space="preserve"> - submissions must be by email due to staff </w:t>
      </w:r>
      <w:r w:rsidR="008C4D4D">
        <w:t xml:space="preserve">presently </w:t>
      </w:r>
      <w:r w:rsidR="002C3608">
        <w:t xml:space="preserve">not being able to readily access post. There is a submission form in the Guide </w:t>
      </w:r>
      <w:r w:rsidR="00825E6A">
        <w:t>and its use is recommended but not a requirement.</w:t>
      </w:r>
    </w:p>
    <w:p w14:paraId="62AD419E" w14:textId="1DB963BE" w:rsidR="00C740E6" w:rsidRDefault="00C740E6" w:rsidP="00BC6007">
      <w:pPr>
        <w:spacing w:before="120"/>
        <w:ind w:left="567" w:hanging="567"/>
      </w:pPr>
      <w:r>
        <w:t>2.6</w:t>
      </w:r>
      <w:r w:rsidR="002C3608">
        <w:tab/>
        <w:t xml:space="preserve">NEXT - </w:t>
      </w:r>
      <w:r>
        <w:t xml:space="preserve">Your motion gets passed to the Motions Committee (MC) </w:t>
      </w:r>
      <w:r w:rsidR="00825E6A">
        <w:t xml:space="preserve">the role of which is explained in </w:t>
      </w:r>
      <w:r w:rsidR="00692269">
        <w:t>Appendix D</w:t>
      </w:r>
      <w:r w:rsidR="00825E6A">
        <w:t xml:space="preserve"> of the </w:t>
      </w:r>
      <w:r w:rsidR="00A707E9">
        <w:t>Guide</w:t>
      </w:r>
      <w:r w:rsidR="00825E6A">
        <w:t xml:space="preserve">. The MC </w:t>
      </w:r>
      <w:r>
        <w:t>may get in touch if your motion, in their opinion, is not clear or competent for some reason.</w:t>
      </w:r>
      <w:r w:rsidR="00FF4F84">
        <w:t xml:space="preserve">                    </w:t>
      </w:r>
    </w:p>
    <w:p w14:paraId="555A667B" w14:textId="68839219" w:rsidR="002C3608" w:rsidRDefault="00C740E6" w:rsidP="0004216F">
      <w:pPr>
        <w:spacing w:before="240" w:after="120"/>
        <w:ind w:left="567" w:hanging="567"/>
      </w:pPr>
      <w:r>
        <w:t>3.</w:t>
      </w:r>
      <w:r>
        <w:tab/>
      </w:r>
      <w:r>
        <w:rPr>
          <w:b/>
          <w:bCs/>
        </w:rPr>
        <w:t>AMENDMENTS</w:t>
      </w:r>
    </w:p>
    <w:p w14:paraId="7E77E05C" w14:textId="30245342" w:rsidR="00C740E6" w:rsidRDefault="00C740E6" w:rsidP="004804D7">
      <w:pPr>
        <w:ind w:left="567" w:hanging="567"/>
      </w:pPr>
      <w:r>
        <w:t>3.1</w:t>
      </w:r>
      <w:r>
        <w:tab/>
        <w:t xml:space="preserve">Amendments to motions submitted to the upcoming SC (and published in the MC Order Paper) may be made by those </w:t>
      </w:r>
      <w:r w:rsidR="00825E6A">
        <w:t>referred to in paragraph 2 of</w:t>
      </w:r>
      <w:r>
        <w:t xml:space="preserve"> the Guide</w:t>
      </w:r>
      <w:r w:rsidR="00825E6A">
        <w:t xml:space="preserve"> and must be submitted by email to </w:t>
      </w:r>
      <w:hyperlink r:id="rId13" w:history="1">
        <w:r w:rsidR="00403D83" w:rsidRPr="002F1967">
          <w:rPr>
            <w:rStyle w:val="Hyperlink"/>
          </w:rPr>
          <w:t>scotland@ramblers.org.uk</w:t>
        </w:r>
      </w:hyperlink>
      <w:r w:rsidR="00403D83">
        <w:t xml:space="preserve"> </w:t>
      </w:r>
      <w:r w:rsidR="00825E6A">
        <w:t>at least seven days before SC</w:t>
      </w:r>
      <w:r>
        <w:t>. The Amendment form in the Guide can be used.</w:t>
      </w:r>
    </w:p>
    <w:p w14:paraId="560DD97A" w14:textId="3B1CB9E6" w:rsidR="00C740E6" w:rsidRDefault="00C740E6" w:rsidP="00BC6007">
      <w:pPr>
        <w:spacing w:before="120"/>
        <w:ind w:left="567" w:hanging="567"/>
      </w:pPr>
      <w:r>
        <w:t>3.2</w:t>
      </w:r>
      <w:r>
        <w:tab/>
      </w:r>
      <w:r w:rsidR="00825E6A">
        <w:t xml:space="preserve">Amendments are similarly passed to the MC for consideration and </w:t>
      </w:r>
      <w:r w:rsidR="00400F83">
        <w:t>they</w:t>
      </w:r>
      <w:r w:rsidR="00825E6A">
        <w:t xml:space="preserve"> may contact you. </w:t>
      </w:r>
    </w:p>
    <w:p w14:paraId="493D06A1" w14:textId="04E39E34" w:rsidR="00C740E6" w:rsidRDefault="00C740E6" w:rsidP="0004216F">
      <w:pPr>
        <w:spacing w:before="240" w:after="120"/>
        <w:ind w:left="567" w:hanging="567"/>
      </w:pPr>
      <w:r>
        <w:t>4.</w:t>
      </w:r>
      <w:r>
        <w:tab/>
      </w:r>
      <w:r w:rsidRPr="00C740E6">
        <w:rPr>
          <w:b/>
          <w:bCs/>
        </w:rPr>
        <w:t>WHAT HAPPENS AT SCOTTISH COUNCIL</w:t>
      </w:r>
      <w:r w:rsidR="008C4D4D">
        <w:rPr>
          <w:b/>
          <w:bCs/>
        </w:rPr>
        <w:t>?</w:t>
      </w:r>
    </w:p>
    <w:p w14:paraId="236D5ABF" w14:textId="63A10CAD" w:rsidR="00825E6A" w:rsidRDefault="00C740E6" w:rsidP="004804D7">
      <w:pPr>
        <w:ind w:left="567" w:hanging="567"/>
      </w:pPr>
      <w:r>
        <w:t>4.1</w:t>
      </w:r>
      <w:r>
        <w:tab/>
      </w:r>
      <w:r w:rsidR="00825E6A">
        <w:t>The procedures and rules of debate to be followed at SC are set out in full in sections B &amp; C of the Standing Orders.</w:t>
      </w:r>
    </w:p>
    <w:p w14:paraId="424F677B" w14:textId="20C4A0B7" w:rsidR="00C740E6" w:rsidRDefault="00825E6A" w:rsidP="00BC6007">
      <w:pPr>
        <w:spacing w:before="120"/>
        <w:ind w:left="567" w:hanging="567"/>
      </w:pPr>
      <w:r>
        <w:t>4.2</w:t>
      </w:r>
      <w:r>
        <w:tab/>
        <w:t>Someone who is a member of SC needs to propose and be able to speak to the motion, to explain it to the SC delegates and answer any questions that arise in the discussion.</w:t>
      </w:r>
      <w:r w:rsidR="0010448A" w:rsidRPr="0010448A">
        <w:t xml:space="preserve"> </w:t>
      </w:r>
    </w:p>
    <w:p w14:paraId="599A867E" w14:textId="5CDDDCF5" w:rsidR="00825E6A" w:rsidRDefault="00C740E6" w:rsidP="00BC6007">
      <w:pPr>
        <w:spacing w:before="120"/>
        <w:ind w:left="567" w:hanging="567"/>
      </w:pPr>
      <w:r>
        <w:t>4.</w:t>
      </w:r>
      <w:r w:rsidR="00FC01FE">
        <w:t>3</w:t>
      </w:r>
      <w:r>
        <w:tab/>
        <w:t>A second</w:t>
      </w:r>
      <w:r w:rsidR="00825E6A">
        <w:t>er</w:t>
      </w:r>
      <w:r>
        <w:t xml:space="preserve"> </w:t>
      </w:r>
      <w:r w:rsidR="00825E6A">
        <w:t xml:space="preserve">may </w:t>
      </w:r>
      <w:r>
        <w:t xml:space="preserve">also speak or they can just </w:t>
      </w:r>
      <w:r w:rsidR="00FC01FE">
        <w:t xml:space="preserve">say: </w:t>
      </w:r>
      <w:r>
        <w:t>'</w:t>
      </w:r>
      <w:r w:rsidR="00FC01FE">
        <w:t xml:space="preserve">I </w:t>
      </w:r>
      <w:r>
        <w:t xml:space="preserve">formally </w:t>
      </w:r>
      <w:r w:rsidR="00E630F3">
        <w:t>second</w:t>
      </w:r>
      <w:r w:rsidR="00FC01FE">
        <w:t xml:space="preserve"> the motion</w:t>
      </w:r>
      <w:r>
        <w:t xml:space="preserve">'. </w:t>
      </w:r>
      <w:r w:rsidR="00825E6A">
        <w:t xml:space="preserve">The motion is then debated by SC with the Convener </w:t>
      </w:r>
      <w:r w:rsidR="00744DED">
        <w:t xml:space="preserve">(Chair) </w:t>
      </w:r>
      <w:r w:rsidR="00825E6A">
        <w:t xml:space="preserve">keeping order. </w:t>
      </w:r>
    </w:p>
    <w:p w14:paraId="2B8CA10E" w14:textId="1A48573B" w:rsidR="009818B3" w:rsidRDefault="009818B3" w:rsidP="009818B3">
      <w:pPr>
        <w:spacing w:before="120"/>
        <w:ind w:left="567" w:hanging="567"/>
      </w:pPr>
      <w:r>
        <w:t>4.4</w:t>
      </w:r>
      <w:r>
        <w:tab/>
        <w:t>There are time limits on how long the proposer, seconder and other Council members may speak. Details are given in Appendix E of the Guide.</w:t>
      </w:r>
    </w:p>
    <w:p w14:paraId="05BB898F" w14:textId="6932FEBC" w:rsidR="00702281" w:rsidRDefault="00702281" w:rsidP="00BC6007">
      <w:pPr>
        <w:spacing w:before="120"/>
        <w:ind w:left="567" w:hanging="567"/>
      </w:pPr>
      <w:r>
        <w:t>4.</w:t>
      </w:r>
      <w:r w:rsidR="009818B3">
        <w:t>5</w:t>
      </w:r>
      <w:r>
        <w:tab/>
      </w:r>
      <w:r w:rsidR="00825E6A">
        <w:t>At the end of the debate the proposer may respond briefly to points made in the general discussion after which a vote is taken.</w:t>
      </w:r>
    </w:p>
    <w:p w14:paraId="3632DCA9" w14:textId="5332AC71" w:rsidR="00702281" w:rsidRDefault="00702281" w:rsidP="004804D7">
      <w:pPr>
        <w:spacing w:before="120"/>
        <w:ind w:left="567" w:hanging="567"/>
      </w:pPr>
      <w:r>
        <w:t>4.</w:t>
      </w:r>
      <w:r w:rsidR="009818B3">
        <w:t>6</w:t>
      </w:r>
      <w:r>
        <w:tab/>
      </w:r>
      <w:r w:rsidR="007612AE">
        <w:t>If an amendment has been submitted then this gets debated before the motion is proposed and debated. If the amendment is passed, it is the motion as amended that is debated and voted on.</w:t>
      </w:r>
    </w:p>
    <w:p w14:paraId="5E5F229A" w14:textId="1D0090B7" w:rsidR="00702281" w:rsidRDefault="00702281" w:rsidP="009818B3">
      <w:pPr>
        <w:spacing w:before="360"/>
      </w:pPr>
      <w:r>
        <w:t>IMPORTANT INFORMATION - please put your contact email and telephone number along with the motion or amendment so the RS staff and MC Convener are able to contact you if needed.</w:t>
      </w:r>
    </w:p>
    <w:p w14:paraId="4A305BE2" w14:textId="7EF8545B" w:rsidR="00702281" w:rsidRDefault="00702281" w:rsidP="00BC6007">
      <w:pPr>
        <w:spacing w:before="120"/>
      </w:pPr>
      <w:r>
        <w:t xml:space="preserve">MOTIONS AND AMENDMENTS TO: </w:t>
      </w:r>
      <w:hyperlink r:id="rId14" w:history="1">
        <w:r w:rsidR="00FF5E52" w:rsidRPr="000243EB">
          <w:rPr>
            <w:rStyle w:val="Hyperlink"/>
          </w:rPr>
          <w:t>scotland</w:t>
        </w:r>
      </w:hyperlink>
      <w:r w:rsidR="0009483C">
        <w:rPr>
          <w:rStyle w:val="Hyperlink"/>
        </w:rPr>
        <w:t>@ramblers.org.uk</w:t>
      </w:r>
    </w:p>
    <w:sectPr w:rsidR="00702281" w:rsidSect="0022607F">
      <w:headerReference w:type="default" r:id="rId15"/>
      <w:pgSz w:w="11906" w:h="16838"/>
      <w:pgMar w:top="851" w:right="1134" w:bottom="0" w:left="709" w:header="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7A3D" w14:textId="77777777" w:rsidR="009663F5" w:rsidRDefault="009663F5" w:rsidP="005F4B9B">
      <w:r>
        <w:separator/>
      </w:r>
    </w:p>
  </w:endnote>
  <w:endnote w:type="continuationSeparator" w:id="0">
    <w:p w14:paraId="78E3FB89" w14:textId="77777777" w:rsidR="009663F5" w:rsidRDefault="009663F5" w:rsidP="005F4B9B">
      <w:r>
        <w:continuationSeparator/>
      </w:r>
    </w:p>
  </w:endnote>
  <w:endnote w:type="continuationNotice" w:id="1">
    <w:p w14:paraId="6DB1231F" w14:textId="77777777" w:rsidR="009663F5" w:rsidRDefault="00966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0805" w14:textId="77777777" w:rsidR="009663F5" w:rsidRDefault="009663F5" w:rsidP="005F4B9B">
      <w:r>
        <w:separator/>
      </w:r>
    </w:p>
  </w:footnote>
  <w:footnote w:type="continuationSeparator" w:id="0">
    <w:p w14:paraId="6EBA34E7" w14:textId="77777777" w:rsidR="009663F5" w:rsidRDefault="009663F5" w:rsidP="005F4B9B">
      <w:r>
        <w:continuationSeparator/>
      </w:r>
    </w:p>
  </w:footnote>
  <w:footnote w:type="continuationNotice" w:id="1">
    <w:p w14:paraId="400A0F2C" w14:textId="77777777" w:rsidR="009663F5" w:rsidRDefault="009663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3192" w14:textId="0128E3D3" w:rsidR="005F4B9B" w:rsidRDefault="005F4B9B">
    <w:pPr>
      <w:pStyle w:val="Header"/>
    </w:pPr>
    <w:r w:rsidRPr="00AF2CD4">
      <w:rPr>
        <w:b/>
        <w:bCs/>
        <w:noProof/>
      </w:rPr>
      <w:drawing>
        <wp:anchor distT="0" distB="0" distL="114300" distR="114300" simplePos="0" relativeHeight="251658240" behindDoc="0" locked="0" layoutInCell="1" allowOverlap="1" wp14:anchorId="18B8C516" wp14:editId="20E1F83E">
          <wp:simplePos x="0" y="0"/>
          <wp:positionH relativeFrom="margin">
            <wp:posOffset>-495300</wp:posOffset>
          </wp:positionH>
          <wp:positionV relativeFrom="paragraph">
            <wp:posOffset>-38100</wp:posOffset>
          </wp:positionV>
          <wp:extent cx="7719060" cy="1289050"/>
          <wp:effectExtent l="0" t="0" r="0" b="6350"/>
          <wp:wrapTopAndBottom/>
          <wp:docPr id="21" name="Picture 2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hap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66117"/>
                  <a:stretch/>
                </pic:blipFill>
                <pic:spPr bwMode="auto">
                  <a:xfrm>
                    <a:off x="0" y="0"/>
                    <a:ext cx="7719060" cy="1289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8D"/>
    <w:rsid w:val="00020BC4"/>
    <w:rsid w:val="0004216F"/>
    <w:rsid w:val="000824B9"/>
    <w:rsid w:val="0009483C"/>
    <w:rsid w:val="000A146A"/>
    <w:rsid w:val="000A475D"/>
    <w:rsid w:val="000C2765"/>
    <w:rsid w:val="000C5102"/>
    <w:rsid w:val="000D5B7B"/>
    <w:rsid w:val="0010448A"/>
    <w:rsid w:val="0010693A"/>
    <w:rsid w:val="00157780"/>
    <w:rsid w:val="001B4AD0"/>
    <w:rsid w:val="001C6303"/>
    <w:rsid w:val="001C7992"/>
    <w:rsid w:val="001D3CC2"/>
    <w:rsid w:val="0022607F"/>
    <w:rsid w:val="002538E6"/>
    <w:rsid w:val="00297342"/>
    <w:rsid w:val="002A3DFC"/>
    <w:rsid w:val="002C3608"/>
    <w:rsid w:val="002D193C"/>
    <w:rsid w:val="00303F2F"/>
    <w:rsid w:val="00311D5F"/>
    <w:rsid w:val="00357FED"/>
    <w:rsid w:val="00371EF2"/>
    <w:rsid w:val="00380EC0"/>
    <w:rsid w:val="003A1C4A"/>
    <w:rsid w:val="003B3706"/>
    <w:rsid w:val="00400F83"/>
    <w:rsid w:val="00401E08"/>
    <w:rsid w:val="00403D83"/>
    <w:rsid w:val="004172FF"/>
    <w:rsid w:val="0043153B"/>
    <w:rsid w:val="00435A4D"/>
    <w:rsid w:val="004804D7"/>
    <w:rsid w:val="004A2114"/>
    <w:rsid w:val="004B306B"/>
    <w:rsid w:val="004D36C4"/>
    <w:rsid w:val="005008E1"/>
    <w:rsid w:val="00586002"/>
    <w:rsid w:val="005E428F"/>
    <w:rsid w:val="005F4B9B"/>
    <w:rsid w:val="006207CF"/>
    <w:rsid w:val="006473D9"/>
    <w:rsid w:val="0064788D"/>
    <w:rsid w:val="0065046F"/>
    <w:rsid w:val="00653620"/>
    <w:rsid w:val="00680AA2"/>
    <w:rsid w:val="00692269"/>
    <w:rsid w:val="006A5C05"/>
    <w:rsid w:val="00702281"/>
    <w:rsid w:val="00704516"/>
    <w:rsid w:val="00735CFB"/>
    <w:rsid w:val="00743606"/>
    <w:rsid w:val="00744DED"/>
    <w:rsid w:val="007612AE"/>
    <w:rsid w:val="00801F54"/>
    <w:rsid w:val="00802305"/>
    <w:rsid w:val="00806457"/>
    <w:rsid w:val="00825E6A"/>
    <w:rsid w:val="0086166C"/>
    <w:rsid w:val="00874171"/>
    <w:rsid w:val="008905BB"/>
    <w:rsid w:val="008957E6"/>
    <w:rsid w:val="008B5F68"/>
    <w:rsid w:val="008C49FA"/>
    <w:rsid w:val="008C4D4D"/>
    <w:rsid w:val="009060DF"/>
    <w:rsid w:val="00940FFF"/>
    <w:rsid w:val="00951CF3"/>
    <w:rsid w:val="009663F5"/>
    <w:rsid w:val="009818B3"/>
    <w:rsid w:val="009A6197"/>
    <w:rsid w:val="009D6E62"/>
    <w:rsid w:val="00A118BA"/>
    <w:rsid w:val="00A30B4D"/>
    <w:rsid w:val="00A45E3A"/>
    <w:rsid w:val="00A707E9"/>
    <w:rsid w:val="00A86081"/>
    <w:rsid w:val="00AB5242"/>
    <w:rsid w:val="00B00795"/>
    <w:rsid w:val="00B36674"/>
    <w:rsid w:val="00B44227"/>
    <w:rsid w:val="00B845E2"/>
    <w:rsid w:val="00BC6007"/>
    <w:rsid w:val="00C740E6"/>
    <w:rsid w:val="00C7640C"/>
    <w:rsid w:val="00CF1670"/>
    <w:rsid w:val="00D418E6"/>
    <w:rsid w:val="00D91C6D"/>
    <w:rsid w:val="00DF19D5"/>
    <w:rsid w:val="00E13012"/>
    <w:rsid w:val="00E630F3"/>
    <w:rsid w:val="00E81565"/>
    <w:rsid w:val="00F03E42"/>
    <w:rsid w:val="00F93DB1"/>
    <w:rsid w:val="00FC01FE"/>
    <w:rsid w:val="00FF4F84"/>
    <w:rsid w:val="00FF5E52"/>
    <w:rsid w:val="127381B3"/>
    <w:rsid w:val="247DDD3D"/>
    <w:rsid w:val="31E347E2"/>
    <w:rsid w:val="38F0FF0B"/>
    <w:rsid w:val="3C7CCED1"/>
    <w:rsid w:val="4698E569"/>
    <w:rsid w:val="54A08D08"/>
    <w:rsid w:val="67233714"/>
    <w:rsid w:val="6E9AE213"/>
    <w:rsid w:val="714962BB"/>
    <w:rsid w:val="7C13F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19A14"/>
  <w15:chartTrackingRefBased/>
  <w15:docId w15:val="{D24F90E7-0200-46E0-8853-631F9503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281"/>
    <w:rPr>
      <w:color w:val="0563C1" w:themeColor="hyperlink"/>
      <w:u w:val="single"/>
    </w:rPr>
  </w:style>
  <w:style w:type="character" w:styleId="UnresolvedMention">
    <w:name w:val="Unresolved Mention"/>
    <w:basedOn w:val="DefaultParagraphFont"/>
    <w:uiPriority w:val="99"/>
    <w:semiHidden/>
    <w:unhideWhenUsed/>
    <w:rsid w:val="00702281"/>
    <w:rPr>
      <w:color w:val="605E5C"/>
      <w:shd w:val="clear" w:color="auto" w:fill="E1DFDD"/>
    </w:rPr>
  </w:style>
  <w:style w:type="paragraph" w:styleId="Header">
    <w:name w:val="header"/>
    <w:basedOn w:val="Normal"/>
    <w:link w:val="HeaderChar"/>
    <w:uiPriority w:val="99"/>
    <w:unhideWhenUsed/>
    <w:rsid w:val="005F4B9B"/>
    <w:pPr>
      <w:tabs>
        <w:tab w:val="center" w:pos="4513"/>
        <w:tab w:val="right" w:pos="9026"/>
      </w:tabs>
    </w:pPr>
  </w:style>
  <w:style w:type="character" w:customStyle="1" w:styleId="HeaderChar">
    <w:name w:val="Header Char"/>
    <w:basedOn w:val="DefaultParagraphFont"/>
    <w:link w:val="Header"/>
    <w:uiPriority w:val="99"/>
    <w:rsid w:val="005F4B9B"/>
  </w:style>
  <w:style w:type="paragraph" w:styleId="Footer">
    <w:name w:val="footer"/>
    <w:basedOn w:val="Normal"/>
    <w:link w:val="FooterChar"/>
    <w:uiPriority w:val="99"/>
    <w:unhideWhenUsed/>
    <w:rsid w:val="005F4B9B"/>
    <w:pPr>
      <w:tabs>
        <w:tab w:val="center" w:pos="4513"/>
        <w:tab w:val="right" w:pos="9026"/>
      </w:tabs>
    </w:pPr>
  </w:style>
  <w:style w:type="character" w:customStyle="1" w:styleId="FooterChar">
    <w:name w:val="Footer Char"/>
    <w:basedOn w:val="DefaultParagraphFont"/>
    <w:link w:val="Footer"/>
    <w:uiPriority w:val="99"/>
    <w:rsid w:val="005F4B9B"/>
  </w:style>
  <w:style w:type="paragraph" w:styleId="NormalWeb">
    <w:name w:val="Normal (Web)"/>
    <w:basedOn w:val="Normal"/>
    <w:uiPriority w:val="99"/>
    <w:semiHidden/>
    <w:unhideWhenUsed/>
    <w:rsid w:val="009818B3"/>
    <w:rPr>
      <w:rFonts w:ascii="Calibri" w:hAnsi="Calibri" w:cs="Calibri"/>
      <w:lang w:eastAsia="en-GB"/>
    </w:rPr>
  </w:style>
  <w:style w:type="character" w:styleId="FollowedHyperlink">
    <w:name w:val="FollowedHyperlink"/>
    <w:basedOn w:val="DefaultParagraphFont"/>
    <w:uiPriority w:val="99"/>
    <w:semiHidden/>
    <w:unhideWhenUsed/>
    <w:rsid w:val="00371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33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otland@ramblers.org.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scotland@rambler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amblers.org.uk/about-us/how-we-are-organise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ramblers.org.uk/about-us/scottish-council-toolki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EA8CA2BE1DD4984CCF91694B4A381" ma:contentTypeVersion="22" ma:contentTypeDescription="Create a new document." ma:contentTypeScope="" ma:versionID="be5d28704cf1f9c24768d7300df1c760">
  <xsd:schema xmlns:xsd="http://www.w3.org/2001/XMLSchema" xmlns:xs="http://www.w3.org/2001/XMLSchema" xmlns:p="http://schemas.microsoft.com/office/2006/metadata/properties" xmlns:ns2="b7df66ad-9e64-4bb1-b53e-974f3496db6c" xmlns:ns3="44e63b2f-4380-4cb4-b5d9-e7748d4e123e" targetNamespace="http://schemas.microsoft.com/office/2006/metadata/properties" ma:root="true" ma:fieldsID="d0635c682095a3e0ffb86783e3c2b22b" ns2:_="" ns3:_="">
    <xsd:import namespace="b7df66ad-9e64-4bb1-b53e-974f3496db6c"/>
    <xsd:import namespace="44e63b2f-4380-4cb4-b5d9-e7748d4e1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df66ad-9e64-4bb1-b53e-974f3496d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b553f-558b-4b37-a1f9-e3c51bb7fe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e63b2f-4380-4cb4-b5d9-e7748d4e12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1b0d54-e92b-4a42-86cb-3d40204a7e66}" ma:internalName="TaxCatchAll" ma:showField="CatchAllData" ma:web="44e63b2f-4380-4cb4-b5d9-e7748d4e1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7df66ad-9e64-4bb1-b53e-974f3496db6c" xsi:nil="true"/>
    <lcf76f155ced4ddcb4097134ff3c332f xmlns="b7df66ad-9e64-4bb1-b53e-974f3496db6c">
      <Terms xmlns="http://schemas.microsoft.com/office/infopath/2007/PartnerControls"/>
    </lcf76f155ced4ddcb4097134ff3c332f>
    <TaxCatchAll xmlns="44e63b2f-4380-4cb4-b5d9-e7748d4e12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D8C08-486D-4894-8DC5-5DDC9141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df66ad-9e64-4bb1-b53e-974f3496db6c"/>
    <ds:schemaRef ds:uri="44e63b2f-4380-4cb4-b5d9-e7748d4e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F6104-F778-4753-B925-D30F30CEDEB7}">
  <ds:schemaRefs>
    <ds:schemaRef ds:uri="http://schemas.microsoft.com/office/2006/metadata/properties"/>
    <ds:schemaRef ds:uri="http://schemas.microsoft.com/office/infopath/2007/PartnerControls"/>
    <ds:schemaRef ds:uri="b7df66ad-9e64-4bb1-b53e-974f3496db6c"/>
    <ds:schemaRef ds:uri="44e63b2f-4380-4cb4-b5d9-e7748d4e123e"/>
  </ds:schemaRefs>
</ds:datastoreItem>
</file>

<file path=customXml/itemProps3.xml><?xml version="1.0" encoding="utf-8"?>
<ds:datastoreItem xmlns:ds="http://schemas.openxmlformats.org/officeDocument/2006/customXml" ds:itemID="{5E28F18A-4732-447E-9A2D-AE21884CB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alistaircant@barkmail.com</dc:creator>
  <cp:keywords/>
  <dc:description/>
  <cp:lastModifiedBy>Claire Exley</cp:lastModifiedBy>
  <cp:revision>17</cp:revision>
  <dcterms:created xsi:type="dcterms:W3CDTF">2023-01-14T05:26:00Z</dcterms:created>
  <dcterms:modified xsi:type="dcterms:W3CDTF">2025-11-25T10:26:00Z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0x010100BBFEA8CA2BE1DD4984CCF91694B4A381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