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04B4" w14:textId="33DAEC33" w:rsidR="00027DEB" w:rsidRDefault="00836729">
      <w:r>
        <w:t xml:space="preserve">Footpath Secretary Report </w:t>
      </w:r>
      <w:r w:rsidR="00EC1F18">
        <w:t>November</w:t>
      </w:r>
      <w:r>
        <w:t xml:space="preserve"> 2025</w:t>
      </w:r>
    </w:p>
    <w:p w14:paraId="43DA84AD" w14:textId="77777777" w:rsidR="00836729" w:rsidRDefault="00836729"/>
    <w:p w14:paraId="4663ED8D" w14:textId="1C81BC0B" w:rsidR="00946F55" w:rsidRPr="00946F55" w:rsidRDefault="00946F55">
      <w:pPr>
        <w:rPr>
          <w:b/>
          <w:bCs/>
          <w:u w:val="single"/>
        </w:rPr>
      </w:pPr>
      <w:r w:rsidRPr="00946F55">
        <w:rPr>
          <w:b/>
          <w:bCs/>
          <w:u w:val="single"/>
        </w:rPr>
        <w:t>General</w:t>
      </w:r>
    </w:p>
    <w:p w14:paraId="244B8B07" w14:textId="178D0720" w:rsidR="00836729" w:rsidRDefault="00836729">
      <w:r>
        <w:t>Once again I would like to thank all the officers for their work over the last 12 months.</w:t>
      </w:r>
    </w:p>
    <w:p w14:paraId="5A596BAF" w14:textId="160447FA" w:rsidR="00836729" w:rsidRDefault="00836729">
      <w:r>
        <w:t xml:space="preserve">We have received </w:t>
      </w:r>
      <w:r w:rsidR="00946F55">
        <w:t>55</w:t>
      </w:r>
      <w:r>
        <w:t xml:space="preserve"> communications from the </w:t>
      </w:r>
      <w:proofErr w:type="gramStart"/>
      <w:r>
        <w:t>highways</w:t>
      </w:r>
      <w:proofErr w:type="gramEnd"/>
      <w:r>
        <w:t xml:space="preserve"> authorities or district councils since the </w:t>
      </w:r>
      <w:r w:rsidR="00946F55">
        <w:t>start of the year</w:t>
      </w:r>
    </w:p>
    <w:p w14:paraId="37C0A926" w14:textId="62B06C96" w:rsidR="00836729" w:rsidRDefault="00836729">
      <w:r>
        <w:t xml:space="preserve">We </w:t>
      </w:r>
      <w:r w:rsidR="00946F55">
        <w:t>continue to be frustrated by the lack of progress in</w:t>
      </w:r>
      <w:r>
        <w:t xml:space="preserve"> working with the new DCC P3 and projects officer to identify where Devon ramblers can help with path maintenance. </w:t>
      </w:r>
      <w:r w:rsidR="00946F55">
        <w:t>We will keep trying.</w:t>
      </w:r>
    </w:p>
    <w:p w14:paraId="018B3EF6" w14:textId="5DBB7F53" w:rsidR="00946F55" w:rsidRDefault="00946F55">
      <w:r>
        <w:t>South Devon reported that they now have the tools to create the fingers for a finger post.</w:t>
      </w:r>
    </w:p>
    <w:p w14:paraId="7DE6B344" w14:textId="2BBBD71E" w:rsidR="00946F55" w:rsidRDefault="00946F55">
      <w:r>
        <w:t xml:space="preserve">Moorland group mentioned the Teignmouth and Dawlish way which is an </w:t>
      </w:r>
      <w:proofErr w:type="gramStart"/>
      <w:r>
        <w:t>18 mile</w:t>
      </w:r>
      <w:proofErr w:type="gramEnd"/>
      <w:r>
        <w:t xml:space="preserve"> trail (and, we believe, little used today) – </w:t>
      </w:r>
      <w:proofErr w:type="gramStart"/>
      <w:r>
        <w:t>a number of</w:t>
      </w:r>
      <w:proofErr w:type="gramEnd"/>
      <w:r>
        <w:t xml:space="preserve"> us will be walking the route to check the state (waymarking, path condition etc.) This may lead to a wider project to document the trails (long and short) that exist (or did exist) in Devon, some being more well know than others!</w:t>
      </w:r>
    </w:p>
    <w:p w14:paraId="7EDA9D20" w14:textId="77777777" w:rsidR="00946F55" w:rsidRDefault="00946F55"/>
    <w:p w14:paraId="35EF2ACD" w14:textId="659F1C3D" w:rsidR="00946F55" w:rsidRPr="00946F55" w:rsidRDefault="00946F55">
      <w:pPr>
        <w:rPr>
          <w:b/>
          <w:bCs/>
          <w:u w:val="single"/>
        </w:rPr>
      </w:pPr>
      <w:r w:rsidRPr="00946F55">
        <w:rPr>
          <w:b/>
          <w:bCs/>
          <w:u w:val="single"/>
        </w:rPr>
        <w:t>DLYW</w:t>
      </w:r>
    </w:p>
    <w:p w14:paraId="669E6AC8" w14:textId="1DCA882F" w:rsidR="00A57AB5" w:rsidRDefault="00946F55">
      <w:r>
        <w:t>The removal of the end date for claiming lost paths based on historical evidence has not yet been actioned and Ramblers HO continues to lobby the government to find time and a bill in which to include the removal of the end date.</w:t>
      </w:r>
    </w:p>
    <w:p w14:paraId="54840198" w14:textId="07431EB1" w:rsidR="00A57AB5" w:rsidRDefault="00A57AB5">
      <w:r>
        <w:t>The working group</w:t>
      </w:r>
      <w:r w:rsidR="00874E37">
        <w:t>,</w:t>
      </w:r>
      <w:r>
        <w:t xml:space="preserve"> comprising representatives from Exeter, East Devon, Totnes and South Devon groups</w:t>
      </w:r>
      <w:r w:rsidR="00874E37">
        <w:t>,</w:t>
      </w:r>
      <w:r>
        <w:t xml:space="preserve"> </w:t>
      </w:r>
      <w:r w:rsidR="00946F55">
        <w:t>met this year with a representative of the Devon Trail Riders Federation to discuss the many claims they have entered. These were for vehicular access which is agreed is very unlikely to be adopted but they are happy to share information with us to allow paths to be added as perhaps bridleways or restricted byways.</w:t>
      </w:r>
    </w:p>
    <w:p w14:paraId="6753B25E" w14:textId="34FD0F71" w:rsidR="00836729" w:rsidRDefault="00836729"/>
    <w:sectPr w:rsidR="00836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29"/>
    <w:rsid w:val="00027DEB"/>
    <w:rsid w:val="001E66F1"/>
    <w:rsid w:val="002C23EC"/>
    <w:rsid w:val="003A6611"/>
    <w:rsid w:val="003D20CD"/>
    <w:rsid w:val="004D09C8"/>
    <w:rsid w:val="007C2FC4"/>
    <w:rsid w:val="0081201E"/>
    <w:rsid w:val="00836729"/>
    <w:rsid w:val="00874E37"/>
    <w:rsid w:val="00946F55"/>
    <w:rsid w:val="00A57AB5"/>
    <w:rsid w:val="00B12BAB"/>
    <w:rsid w:val="00E0649E"/>
    <w:rsid w:val="00EC0BDB"/>
    <w:rsid w:val="00EC1F18"/>
    <w:rsid w:val="00F40481"/>
    <w:rsid w:val="00FA2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C494"/>
  <w15:chartTrackingRefBased/>
  <w15:docId w15:val="{BE5D0FC5-55AD-40AC-A4B9-BB08E7C8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729"/>
    <w:rPr>
      <w:rFonts w:eastAsiaTheme="majorEastAsia" w:cstheme="majorBidi"/>
      <w:color w:val="272727" w:themeColor="text1" w:themeTint="D8"/>
    </w:rPr>
  </w:style>
  <w:style w:type="paragraph" w:styleId="Title">
    <w:name w:val="Title"/>
    <w:basedOn w:val="Normal"/>
    <w:next w:val="Normal"/>
    <w:link w:val="TitleChar"/>
    <w:uiPriority w:val="10"/>
    <w:qFormat/>
    <w:rsid w:val="00836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729"/>
    <w:pPr>
      <w:spacing w:before="160"/>
      <w:jc w:val="center"/>
    </w:pPr>
    <w:rPr>
      <w:i/>
      <w:iCs/>
      <w:color w:val="404040" w:themeColor="text1" w:themeTint="BF"/>
    </w:rPr>
  </w:style>
  <w:style w:type="character" w:customStyle="1" w:styleId="QuoteChar">
    <w:name w:val="Quote Char"/>
    <w:basedOn w:val="DefaultParagraphFont"/>
    <w:link w:val="Quote"/>
    <w:uiPriority w:val="29"/>
    <w:rsid w:val="00836729"/>
    <w:rPr>
      <w:i/>
      <w:iCs/>
      <w:color w:val="404040" w:themeColor="text1" w:themeTint="BF"/>
    </w:rPr>
  </w:style>
  <w:style w:type="paragraph" w:styleId="ListParagraph">
    <w:name w:val="List Paragraph"/>
    <w:basedOn w:val="Normal"/>
    <w:uiPriority w:val="34"/>
    <w:qFormat/>
    <w:rsid w:val="00836729"/>
    <w:pPr>
      <w:ind w:left="720"/>
      <w:contextualSpacing/>
    </w:pPr>
  </w:style>
  <w:style w:type="character" w:styleId="IntenseEmphasis">
    <w:name w:val="Intense Emphasis"/>
    <w:basedOn w:val="DefaultParagraphFont"/>
    <w:uiPriority w:val="21"/>
    <w:qFormat/>
    <w:rsid w:val="00836729"/>
    <w:rPr>
      <w:i/>
      <w:iCs/>
      <w:color w:val="0F4761" w:themeColor="accent1" w:themeShade="BF"/>
    </w:rPr>
  </w:style>
  <w:style w:type="paragraph" w:styleId="IntenseQuote">
    <w:name w:val="Intense Quote"/>
    <w:basedOn w:val="Normal"/>
    <w:next w:val="Normal"/>
    <w:link w:val="IntenseQuoteChar"/>
    <w:uiPriority w:val="30"/>
    <w:qFormat/>
    <w:rsid w:val="00836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729"/>
    <w:rPr>
      <w:i/>
      <w:iCs/>
      <w:color w:val="0F4761" w:themeColor="accent1" w:themeShade="BF"/>
    </w:rPr>
  </w:style>
  <w:style w:type="character" w:styleId="IntenseReference">
    <w:name w:val="Intense Reference"/>
    <w:basedOn w:val="DefaultParagraphFont"/>
    <w:uiPriority w:val="32"/>
    <w:qFormat/>
    <w:rsid w:val="008367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2025-11-03T11:25:00Z</dcterms:created>
  <dcterms:modified xsi:type="dcterms:W3CDTF">2025-11-03T13:33:00Z</dcterms:modified>
</cp:coreProperties>
</file>